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DC705B" w:rsidRPr="006D6E8D" w:rsidRDefault="00DC705B" w:rsidP="00DC705B">
      <w:pPr>
        <w:pBdr>
          <w:bottom w:val="single" w:sz="4" w:space="1" w:color="auto"/>
        </w:pBdr>
        <w:spacing w:after="0" w:line="240" w:lineRule="auto"/>
        <w:jc w:val="center"/>
        <w:rPr>
          <w:rFonts w:cstheme="minorHAnsi"/>
          <w:b/>
          <w:sz w:val="24"/>
          <w:szCs w:val="24"/>
        </w:rPr>
      </w:pPr>
      <w:r w:rsidRPr="006D6E8D">
        <w:rPr>
          <w:rFonts w:cstheme="minorHAnsi"/>
          <w:b/>
          <w:sz w:val="24"/>
          <w:szCs w:val="24"/>
        </w:rPr>
        <w:t>ОБЩЕСТВО С ОГРАНИЧЕННОЙ ОТВЕТСТВЕННОСТЬЮ</w:t>
      </w:r>
    </w:p>
    <w:p w:rsidR="00DC705B" w:rsidRPr="006D6E8D" w:rsidRDefault="00DC705B" w:rsidP="00DC705B">
      <w:pPr>
        <w:pBdr>
          <w:bottom w:val="single" w:sz="4" w:space="1" w:color="auto"/>
        </w:pBdr>
        <w:spacing w:after="0" w:line="240" w:lineRule="auto"/>
        <w:jc w:val="center"/>
        <w:rPr>
          <w:rFonts w:cstheme="minorHAnsi"/>
          <w:b/>
          <w:sz w:val="24"/>
          <w:szCs w:val="24"/>
        </w:rPr>
      </w:pPr>
      <w:r w:rsidRPr="006D6E8D">
        <w:rPr>
          <w:rFonts w:cstheme="minorHAnsi"/>
          <w:b/>
          <w:sz w:val="24"/>
          <w:szCs w:val="24"/>
        </w:rPr>
        <w:t>"УПРАВЛЯЮЩАЯ КОМПАНИЯ"</w:t>
      </w:r>
    </w:p>
    <w:p w:rsidR="00DC705B" w:rsidRPr="006D6E8D" w:rsidRDefault="00DC705B" w:rsidP="00DC705B">
      <w:pPr>
        <w:pBdr>
          <w:bottom w:val="single" w:sz="4" w:space="1" w:color="auto"/>
        </w:pBdr>
        <w:spacing w:after="0" w:line="240" w:lineRule="auto"/>
        <w:jc w:val="center"/>
        <w:rPr>
          <w:rFonts w:cstheme="minorHAnsi"/>
          <w:b/>
          <w:sz w:val="24"/>
          <w:szCs w:val="24"/>
        </w:rPr>
      </w:pPr>
      <w:r w:rsidRPr="006D6E8D">
        <w:rPr>
          <w:rFonts w:cstheme="minorHAnsi"/>
          <w:b/>
          <w:sz w:val="24"/>
          <w:szCs w:val="24"/>
        </w:rPr>
        <w:t>(ООО "Управляющая компания")</w:t>
      </w:r>
    </w:p>
    <w:p w:rsidR="00DC705B" w:rsidRPr="00DC705B" w:rsidRDefault="00DC705B" w:rsidP="00DC705B">
      <w:pPr>
        <w:spacing w:after="0" w:line="240" w:lineRule="auto"/>
        <w:jc w:val="center"/>
        <w:rPr>
          <w:rFonts w:cstheme="minorHAnsi"/>
          <w:sz w:val="16"/>
          <w:szCs w:val="16"/>
        </w:rPr>
      </w:pPr>
      <w:r w:rsidRPr="00DC705B">
        <w:rPr>
          <w:rFonts w:cstheme="minorHAnsi"/>
          <w:sz w:val="16"/>
          <w:szCs w:val="16"/>
        </w:rPr>
        <w:t>Королёва ул., д. 23, г. Обнинск,  Калужская обл., 249035</w:t>
      </w:r>
    </w:p>
    <w:p w:rsidR="00DC705B" w:rsidRPr="00DC1E8D" w:rsidRDefault="00DC705B" w:rsidP="00DC705B">
      <w:pPr>
        <w:spacing w:after="0" w:line="240" w:lineRule="auto"/>
        <w:jc w:val="center"/>
        <w:rPr>
          <w:rFonts w:cstheme="minorHAnsi"/>
        </w:rPr>
      </w:pPr>
      <w:r w:rsidRPr="00DC705B">
        <w:rPr>
          <w:rFonts w:cstheme="minorHAnsi"/>
          <w:sz w:val="16"/>
          <w:szCs w:val="16"/>
        </w:rPr>
        <w:t>тел</w:t>
      </w:r>
      <w:r w:rsidRPr="00DC0BF2">
        <w:rPr>
          <w:rFonts w:cstheme="minorHAnsi"/>
          <w:sz w:val="16"/>
          <w:szCs w:val="16"/>
        </w:rPr>
        <w:t xml:space="preserve">.: (48439) 2-06-99 </w:t>
      </w:r>
      <w:r w:rsidR="00DC1E8D">
        <w:rPr>
          <w:rFonts w:cstheme="minorHAnsi"/>
          <w:sz w:val="16"/>
          <w:szCs w:val="16"/>
        </w:rPr>
        <w:t>ИНН/КПП 4025415420/402501001</w:t>
      </w:r>
    </w:p>
    <w:p w:rsidR="00DC705B" w:rsidRDefault="00DC705B" w:rsidP="00DC705B">
      <w:pPr>
        <w:spacing w:after="0" w:line="240" w:lineRule="auto"/>
        <w:jc w:val="center"/>
        <w:rPr>
          <w:rFonts w:cstheme="minorHAnsi"/>
        </w:rPr>
      </w:pPr>
    </w:p>
    <w:p w:rsidR="00DC0BF2" w:rsidRDefault="00DC0BF2" w:rsidP="00DC705B">
      <w:pPr>
        <w:spacing w:after="0" w:line="240" w:lineRule="auto"/>
        <w:jc w:val="center"/>
        <w:rPr>
          <w:rFonts w:cstheme="minorHAnsi"/>
          <w:b/>
          <w:sz w:val="24"/>
          <w:szCs w:val="24"/>
        </w:rPr>
      </w:pPr>
    </w:p>
    <w:p w:rsidR="00DC705B" w:rsidRPr="00DC705B" w:rsidRDefault="00DC705B" w:rsidP="00DC705B">
      <w:pPr>
        <w:spacing w:after="0" w:line="240" w:lineRule="auto"/>
        <w:jc w:val="center"/>
        <w:rPr>
          <w:rFonts w:cstheme="minorHAnsi"/>
          <w:b/>
          <w:sz w:val="24"/>
          <w:szCs w:val="24"/>
        </w:rPr>
      </w:pPr>
      <w:proofErr w:type="gramStart"/>
      <w:r w:rsidRPr="00DC705B">
        <w:rPr>
          <w:rFonts w:cstheme="minorHAnsi"/>
          <w:b/>
          <w:sz w:val="24"/>
          <w:szCs w:val="24"/>
        </w:rPr>
        <w:t>Информация по п. 3</w:t>
      </w:r>
      <w:r w:rsidR="00DA0E7C">
        <w:rPr>
          <w:rFonts w:cstheme="minorHAnsi"/>
          <w:b/>
          <w:sz w:val="24"/>
          <w:szCs w:val="24"/>
        </w:rPr>
        <w:t>ж</w:t>
      </w:r>
      <w:r w:rsidRPr="00DC705B">
        <w:rPr>
          <w:rFonts w:cstheme="minorHAnsi"/>
          <w:b/>
          <w:sz w:val="24"/>
          <w:szCs w:val="24"/>
        </w:rPr>
        <w:t>) Постановления Правительства РФ «Об утверждении Стандарта раскрытия информации организациями, осуществляющими деятельность в сфере управления многоквартирными домами» от 23.09.2010 № 731 (в редакции Постановления Правительства РФ от 27.09.2014 № 988)</w:t>
      </w:r>
      <w:proofErr w:type="gramEnd"/>
    </w:p>
    <w:p w:rsidR="00DC705B" w:rsidRPr="00DC705B" w:rsidRDefault="00DC705B">
      <w:pPr>
        <w:rPr>
          <w:rFonts w:cstheme="minorHAnsi"/>
          <w:sz w:val="24"/>
          <w:szCs w:val="24"/>
        </w:rPr>
      </w:pPr>
    </w:p>
    <w:p w:rsidR="00DC0BF2" w:rsidRPr="00DC0BF2" w:rsidRDefault="00DC0BF2" w:rsidP="00DC705B">
      <w:pPr>
        <w:spacing w:after="0" w:line="240" w:lineRule="auto"/>
        <w:jc w:val="center"/>
        <w:rPr>
          <w:rFonts w:cstheme="minorHAnsi"/>
          <w:b/>
          <w:sz w:val="28"/>
          <w:szCs w:val="28"/>
        </w:rPr>
      </w:pPr>
    </w:p>
    <w:p w:rsidR="00DA0E7C" w:rsidRDefault="00DA0E7C" w:rsidP="00DC705B">
      <w:pPr>
        <w:spacing w:after="0" w:line="240" w:lineRule="auto"/>
        <w:jc w:val="center"/>
        <w:rPr>
          <w:rFonts w:cs="Calibri"/>
          <w:b/>
          <w:sz w:val="28"/>
          <w:szCs w:val="28"/>
        </w:rPr>
      </w:pPr>
      <w:r>
        <w:rPr>
          <w:rFonts w:cs="Calibri"/>
          <w:b/>
          <w:sz w:val="28"/>
          <w:szCs w:val="28"/>
        </w:rPr>
        <w:t>Информация о капительном ремонте общего имущества</w:t>
      </w:r>
    </w:p>
    <w:p w:rsidR="00DC0BF2" w:rsidRPr="001F0AAE" w:rsidRDefault="00DA0E7C" w:rsidP="00DC705B">
      <w:pPr>
        <w:spacing w:after="0" w:line="240" w:lineRule="auto"/>
        <w:jc w:val="center"/>
        <w:rPr>
          <w:rFonts w:cs="Calibri"/>
          <w:b/>
          <w:sz w:val="28"/>
          <w:szCs w:val="28"/>
        </w:rPr>
      </w:pPr>
      <w:r>
        <w:rPr>
          <w:rFonts w:cs="Calibri"/>
          <w:b/>
          <w:sz w:val="28"/>
          <w:szCs w:val="28"/>
        </w:rPr>
        <w:t xml:space="preserve"> в многоквартирном доме</w:t>
      </w:r>
    </w:p>
    <w:p w:rsidR="001F0AAE" w:rsidRDefault="001F0AAE" w:rsidP="00DC705B">
      <w:pPr>
        <w:spacing w:after="0" w:line="240" w:lineRule="auto"/>
        <w:jc w:val="center"/>
        <w:rPr>
          <w:rFonts w:cstheme="minorHAnsi"/>
          <w:sz w:val="24"/>
          <w:szCs w:val="24"/>
        </w:rPr>
      </w:pPr>
    </w:p>
    <w:p w:rsidR="00DA0E7C" w:rsidRPr="00DA0E7C" w:rsidRDefault="00DA0E7C" w:rsidP="00C57322">
      <w:pPr>
        <w:spacing w:after="0" w:line="240" w:lineRule="auto"/>
        <w:jc w:val="both"/>
        <w:rPr>
          <w:rFonts w:eastAsia="Times New Roman" w:cstheme="minorHAnsi"/>
          <w:bCs/>
          <w:sz w:val="24"/>
          <w:szCs w:val="24"/>
          <w:lang w:eastAsia="ru-RU"/>
        </w:rPr>
      </w:pPr>
      <w:proofErr w:type="gramStart"/>
      <w:r w:rsidRPr="00DA0E7C">
        <w:rPr>
          <w:rFonts w:cs="Calibri"/>
          <w:sz w:val="24"/>
          <w:szCs w:val="24"/>
          <w:u w:val="single"/>
        </w:rPr>
        <w:t>Эти сведения раскрываются управляющей организацией по решению общего собрания собственников помещений в многоквартирном доме на основании договора управления в случаях, когда управляющей организации поручена организация проведения капитального ремонта этого дома, а также товариществом и кооперативом, за исключением случаев формирования собственниками помещений в многоквартирном доме фонда капитального ремонта на счете специализированной некоммерческой организации, осуществляющей деятельность, направленную на обеспечение проведения капитального ремонта</w:t>
      </w:r>
      <w:proofErr w:type="gramEnd"/>
      <w:r w:rsidRPr="00DA0E7C">
        <w:rPr>
          <w:rFonts w:cs="Calibri"/>
          <w:sz w:val="24"/>
          <w:szCs w:val="24"/>
          <w:u w:val="single"/>
        </w:rPr>
        <w:t xml:space="preserve"> общего имущества в многоквартирном доме (региональный оператор):</w:t>
      </w:r>
      <w:r w:rsidRPr="00DA0E7C">
        <w:rPr>
          <w:rFonts w:cs="Calibri"/>
          <w:sz w:val="24"/>
          <w:szCs w:val="24"/>
        </w:rPr>
        <w:t xml:space="preserve"> </w:t>
      </w:r>
      <w:r w:rsidRPr="00DA0E7C">
        <w:rPr>
          <w:rFonts w:cs="Calibri"/>
          <w:b/>
          <w:sz w:val="24"/>
          <w:szCs w:val="24"/>
        </w:rPr>
        <w:t>В 2017 году собственники помещений не принимали решений на общих собраниях о формировании фонда капитального ремонта на специальном счете, владельцем которого выбрана управляющая организация ООО «Управляющая компания»</w:t>
      </w:r>
    </w:p>
    <w:p w:rsidR="00570DC7" w:rsidRPr="00DA0E7C" w:rsidRDefault="00570DC7" w:rsidP="00C57322">
      <w:pPr>
        <w:spacing w:after="0" w:line="240" w:lineRule="auto"/>
        <w:jc w:val="both"/>
        <w:rPr>
          <w:rFonts w:eastAsia="Times New Roman" w:cstheme="minorHAnsi"/>
          <w:bCs/>
          <w:sz w:val="24"/>
          <w:szCs w:val="24"/>
          <w:lang w:eastAsia="ru-RU"/>
        </w:rPr>
      </w:pPr>
    </w:p>
    <w:p w:rsidR="00DA0E7C" w:rsidRPr="00D758F4" w:rsidRDefault="00DA0E7C" w:rsidP="00C57322">
      <w:pPr>
        <w:spacing w:after="0" w:line="240" w:lineRule="auto"/>
        <w:jc w:val="both"/>
        <w:rPr>
          <w:rFonts w:eastAsia="Times New Roman" w:cstheme="minorHAnsi"/>
          <w:bCs/>
          <w:sz w:val="24"/>
          <w:szCs w:val="24"/>
          <w:lang w:eastAsia="ru-RU"/>
        </w:rPr>
      </w:pPr>
    </w:p>
    <w:p w:rsidR="00D758F4" w:rsidRPr="00DC0BF2" w:rsidRDefault="00D758F4" w:rsidP="00C57322">
      <w:pPr>
        <w:spacing w:after="0" w:line="240" w:lineRule="auto"/>
        <w:jc w:val="both"/>
        <w:rPr>
          <w:rFonts w:eastAsia="Times New Roman" w:cstheme="minorHAnsi"/>
          <w:b/>
          <w:bCs/>
          <w:sz w:val="24"/>
          <w:szCs w:val="24"/>
          <w:lang w:eastAsia="ru-RU"/>
        </w:rPr>
      </w:pPr>
      <w:r w:rsidRPr="00DC0BF2">
        <w:rPr>
          <w:rFonts w:eastAsia="Times New Roman" w:cstheme="minorHAnsi"/>
          <w:b/>
          <w:bCs/>
          <w:sz w:val="24"/>
          <w:szCs w:val="24"/>
          <w:lang w:eastAsia="ru-RU"/>
        </w:rPr>
        <w:t>Директор ООО «Управляющая компания»</w:t>
      </w:r>
      <w:r w:rsidRPr="00DC0BF2">
        <w:rPr>
          <w:rFonts w:eastAsia="Times New Roman" w:cstheme="minorHAnsi"/>
          <w:b/>
          <w:bCs/>
          <w:sz w:val="24"/>
          <w:szCs w:val="24"/>
          <w:lang w:eastAsia="ru-RU"/>
        </w:rPr>
        <w:tab/>
      </w:r>
      <w:r w:rsidRPr="00DC0BF2">
        <w:rPr>
          <w:rFonts w:eastAsia="Times New Roman" w:cstheme="minorHAnsi"/>
          <w:b/>
          <w:bCs/>
          <w:sz w:val="24"/>
          <w:szCs w:val="24"/>
          <w:lang w:eastAsia="ru-RU"/>
        </w:rPr>
        <w:tab/>
      </w:r>
      <w:r w:rsidRPr="00DC0BF2">
        <w:rPr>
          <w:rFonts w:eastAsia="Times New Roman" w:cstheme="minorHAnsi"/>
          <w:b/>
          <w:bCs/>
          <w:sz w:val="24"/>
          <w:szCs w:val="24"/>
          <w:lang w:eastAsia="ru-RU"/>
        </w:rPr>
        <w:tab/>
      </w:r>
      <w:r w:rsidRPr="00DC0BF2">
        <w:rPr>
          <w:rFonts w:eastAsia="Times New Roman" w:cstheme="minorHAnsi"/>
          <w:b/>
          <w:bCs/>
          <w:sz w:val="24"/>
          <w:szCs w:val="24"/>
          <w:lang w:eastAsia="ru-RU"/>
        </w:rPr>
        <w:tab/>
      </w:r>
      <w:r w:rsidRPr="00DC0BF2">
        <w:rPr>
          <w:rFonts w:eastAsia="Times New Roman" w:cstheme="minorHAnsi"/>
          <w:b/>
          <w:bCs/>
          <w:sz w:val="24"/>
          <w:szCs w:val="24"/>
          <w:lang w:eastAsia="ru-RU"/>
        </w:rPr>
        <w:tab/>
      </w:r>
      <w:r w:rsidRPr="00DC0BF2">
        <w:rPr>
          <w:rFonts w:eastAsia="Times New Roman" w:cstheme="minorHAnsi"/>
          <w:b/>
          <w:bCs/>
          <w:sz w:val="24"/>
          <w:szCs w:val="24"/>
          <w:lang w:eastAsia="ru-RU"/>
        </w:rPr>
        <w:tab/>
      </w:r>
      <w:r w:rsidR="00187D82">
        <w:rPr>
          <w:rFonts w:eastAsia="Times New Roman" w:cstheme="minorHAnsi"/>
          <w:b/>
          <w:bCs/>
          <w:sz w:val="24"/>
          <w:szCs w:val="24"/>
          <w:lang w:eastAsia="ru-RU"/>
        </w:rPr>
        <w:t>В.Н.Клюев</w:t>
      </w:r>
    </w:p>
    <w:sectPr w:rsidR="00D758F4" w:rsidRPr="00DC0BF2" w:rsidSect="00D758F4">
      <w:pgSz w:w="11906" w:h="16838"/>
      <w:pgMar w:top="426" w:right="707" w:bottom="284" w:left="85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Tahoma">
    <w:panose1 w:val="020B0604030504040204"/>
    <w:charset w:val="CC"/>
    <w:family w:val="swiss"/>
    <w:pitch w:val="variable"/>
    <w:sig w:usb0="61002A87" w:usb1="80000000" w:usb2="00000008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DC705B"/>
    <w:rsid w:val="000624D8"/>
    <w:rsid w:val="000E700B"/>
    <w:rsid w:val="00187D82"/>
    <w:rsid w:val="001F0AAE"/>
    <w:rsid w:val="00254F45"/>
    <w:rsid w:val="003050C8"/>
    <w:rsid w:val="0031225E"/>
    <w:rsid w:val="00320C66"/>
    <w:rsid w:val="003F1E26"/>
    <w:rsid w:val="00570DC7"/>
    <w:rsid w:val="005D2D51"/>
    <w:rsid w:val="006D6E8D"/>
    <w:rsid w:val="007773B8"/>
    <w:rsid w:val="00813F1E"/>
    <w:rsid w:val="00844928"/>
    <w:rsid w:val="00917EB2"/>
    <w:rsid w:val="009F2FDF"/>
    <w:rsid w:val="00AE4553"/>
    <w:rsid w:val="00C57322"/>
    <w:rsid w:val="00D758F4"/>
    <w:rsid w:val="00DA0E7C"/>
    <w:rsid w:val="00DC0BF2"/>
    <w:rsid w:val="00DC1E8D"/>
    <w:rsid w:val="00DC705B"/>
    <w:rsid w:val="00FE4910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6146"/>
    <o:shapelayout v:ext="edit">
      <o:idmap v:ext="edit" data="1"/>
    </o:shapelayout>
  </w:shapeDefaults>
  <w:decimalSymbol w:val=".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44928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Strong"/>
    <w:basedOn w:val="a0"/>
    <w:uiPriority w:val="22"/>
    <w:qFormat/>
    <w:rsid w:val="00DC705B"/>
    <w:rPr>
      <w:b/>
      <w:bCs/>
    </w:rPr>
  </w:style>
  <w:style w:type="character" w:styleId="a4">
    <w:name w:val="Emphasis"/>
    <w:basedOn w:val="a0"/>
    <w:uiPriority w:val="20"/>
    <w:qFormat/>
    <w:rsid w:val="00DC705B"/>
    <w:rPr>
      <w:i/>
      <w:iCs/>
    </w:rPr>
  </w:style>
  <w:style w:type="character" w:customStyle="1" w:styleId="header-user-name">
    <w:name w:val="header-user-name"/>
    <w:basedOn w:val="a0"/>
    <w:rsid w:val="00DC705B"/>
  </w:style>
  <w:style w:type="character" w:styleId="a5">
    <w:name w:val="Hyperlink"/>
    <w:basedOn w:val="a0"/>
    <w:rsid w:val="00DC705B"/>
    <w:rPr>
      <w:color w:val="0000FF"/>
      <w:u w:val="single"/>
    </w:rPr>
  </w:style>
  <w:style w:type="paragraph" w:styleId="a6">
    <w:name w:val="Balloon Text"/>
    <w:basedOn w:val="a"/>
    <w:link w:val="a7"/>
    <w:uiPriority w:val="99"/>
    <w:semiHidden/>
    <w:unhideWhenUsed/>
    <w:rsid w:val="00570DC7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basedOn w:val="a0"/>
    <w:link w:val="a6"/>
    <w:uiPriority w:val="99"/>
    <w:semiHidden/>
    <w:rsid w:val="00570DC7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807579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215</Words>
  <Characters>1230</Characters>
  <Application>Microsoft Office Word</Application>
  <DocSecurity>0</DocSecurity>
  <Lines>10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1443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arm</dc:creator>
  <cp:keywords/>
  <dc:description/>
  <cp:lastModifiedBy>arm</cp:lastModifiedBy>
  <cp:revision>3</cp:revision>
  <cp:lastPrinted>2018-05-07T08:11:00Z</cp:lastPrinted>
  <dcterms:created xsi:type="dcterms:W3CDTF">2018-05-07T13:23:00Z</dcterms:created>
  <dcterms:modified xsi:type="dcterms:W3CDTF">2018-05-07T13:47:00Z</dcterms:modified>
</cp:coreProperties>
</file>