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ОБЩЕСТВО С ОГРАНИЧЕННОЙ ОТВЕТСТВЕННОСТЬЮ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"УПРАВЛЯЮЩАЯ КОМПАНИЯ"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(ООО "Управляющая компания")</w:t>
      </w: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DC705B">
        <w:rPr>
          <w:rFonts w:cstheme="minorHAnsi"/>
          <w:sz w:val="16"/>
          <w:szCs w:val="16"/>
        </w:rPr>
        <w:t>Королёва ул., д. 23, г. Обнинск,  Калужская обл., 249035</w:t>
      </w:r>
    </w:p>
    <w:p w:rsidR="00DC705B" w:rsidRPr="00DC1E8D" w:rsidRDefault="00DC705B" w:rsidP="00DC705B">
      <w:pPr>
        <w:spacing w:after="0" w:line="240" w:lineRule="auto"/>
        <w:jc w:val="center"/>
        <w:rPr>
          <w:rFonts w:cstheme="minorHAnsi"/>
        </w:rPr>
      </w:pPr>
      <w:r w:rsidRPr="00DC705B">
        <w:rPr>
          <w:rFonts w:cstheme="minorHAnsi"/>
          <w:sz w:val="16"/>
          <w:szCs w:val="16"/>
        </w:rPr>
        <w:t>тел</w:t>
      </w:r>
      <w:r w:rsidRPr="00DC0BF2">
        <w:rPr>
          <w:rFonts w:cstheme="minorHAnsi"/>
          <w:sz w:val="16"/>
          <w:szCs w:val="16"/>
        </w:rPr>
        <w:t xml:space="preserve">.: (48439) 2-06-99 </w:t>
      </w:r>
      <w:r w:rsidR="00DC1E8D">
        <w:rPr>
          <w:rFonts w:cstheme="minorHAnsi"/>
          <w:sz w:val="16"/>
          <w:szCs w:val="16"/>
        </w:rPr>
        <w:t>ИНН/КПП 4025415420/402501001</w:t>
      </w:r>
    </w:p>
    <w:p w:rsidR="00DC705B" w:rsidRDefault="00DC705B" w:rsidP="00DC705B">
      <w:pPr>
        <w:spacing w:after="0" w:line="240" w:lineRule="auto"/>
        <w:jc w:val="center"/>
        <w:rPr>
          <w:rFonts w:cstheme="minorHAnsi"/>
        </w:rPr>
      </w:pPr>
    </w:p>
    <w:p w:rsidR="00DC0BF2" w:rsidRDefault="00DC0BF2" w:rsidP="00DC705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DC705B">
        <w:rPr>
          <w:rFonts w:cstheme="minorHAnsi"/>
          <w:b/>
          <w:sz w:val="24"/>
          <w:szCs w:val="24"/>
        </w:rPr>
        <w:t>Информация по п. 3</w:t>
      </w:r>
      <w:r w:rsidR="00FD03CC">
        <w:rPr>
          <w:rFonts w:cstheme="minorHAnsi"/>
          <w:b/>
          <w:sz w:val="24"/>
          <w:szCs w:val="24"/>
        </w:rPr>
        <w:t>и</w:t>
      </w:r>
      <w:r w:rsidRPr="00DC705B">
        <w:rPr>
          <w:rFonts w:cstheme="minorHAnsi"/>
          <w:b/>
          <w:sz w:val="24"/>
          <w:szCs w:val="24"/>
        </w:rPr>
        <w:t>) Постановления Правительства РФ «Об утверждении Стандарта раскрытия информации организациями, осуществляющими деятельность в сфере управления многоквартирными домами» от 23.09.2010 № 731 (в редакции Постановления Правительства РФ от 27.09.2014 № 988)</w:t>
      </w:r>
      <w:proofErr w:type="gramEnd"/>
    </w:p>
    <w:p w:rsidR="00DC705B" w:rsidRPr="00DC705B" w:rsidRDefault="00DC705B">
      <w:pPr>
        <w:rPr>
          <w:rFonts w:cstheme="minorHAnsi"/>
          <w:sz w:val="24"/>
          <w:szCs w:val="24"/>
        </w:rPr>
      </w:pPr>
    </w:p>
    <w:p w:rsidR="00DC0BF2" w:rsidRPr="00DC0BF2" w:rsidRDefault="00DC0BF2" w:rsidP="00DC705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FD03CC" w:rsidRDefault="00FD03CC" w:rsidP="00DC705B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Отчет об исполнении управляющей организацией</w:t>
      </w:r>
    </w:p>
    <w:p w:rsidR="001F0AAE" w:rsidRPr="00850845" w:rsidRDefault="00FD03CC" w:rsidP="00DC705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 договора управления за год</w:t>
      </w:r>
    </w:p>
    <w:p w:rsidR="00551C12" w:rsidRDefault="00551C12" w:rsidP="00C57322">
      <w:pPr>
        <w:spacing w:after="0" w:line="240" w:lineRule="auto"/>
        <w:jc w:val="both"/>
        <w:rPr>
          <w:rFonts w:cs="Calibri"/>
          <w:sz w:val="24"/>
          <w:szCs w:val="24"/>
          <w:u w:val="single"/>
        </w:rPr>
      </w:pPr>
    </w:p>
    <w:p w:rsidR="00FD03CC" w:rsidRDefault="00FD03CC" w:rsidP="00FD03CC">
      <w:pPr>
        <w:spacing w:after="0" w:line="240" w:lineRule="auto"/>
        <w:jc w:val="both"/>
        <w:rPr>
          <w:rFonts w:cs="Calibri"/>
          <w:sz w:val="24"/>
          <w:szCs w:val="24"/>
          <w:u w:val="single"/>
        </w:rPr>
      </w:pPr>
      <w:r w:rsidRPr="00FD03CC">
        <w:rPr>
          <w:rFonts w:cs="Calibri"/>
          <w:sz w:val="24"/>
          <w:szCs w:val="24"/>
          <w:u w:val="single"/>
        </w:rPr>
        <w:t>Отчет об исполнении управляющей организацией</w:t>
      </w:r>
      <w:r>
        <w:rPr>
          <w:rFonts w:cs="Calibri"/>
          <w:sz w:val="24"/>
          <w:szCs w:val="24"/>
          <w:u w:val="single"/>
        </w:rPr>
        <w:t xml:space="preserve"> </w:t>
      </w:r>
      <w:r w:rsidRPr="00FD03CC">
        <w:rPr>
          <w:rFonts w:cs="Calibri"/>
          <w:sz w:val="24"/>
          <w:szCs w:val="24"/>
          <w:u w:val="single"/>
        </w:rPr>
        <w:t xml:space="preserve"> договора управления за год</w:t>
      </w:r>
      <w:r>
        <w:rPr>
          <w:rFonts w:cs="Calibri"/>
          <w:sz w:val="24"/>
          <w:szCs w:val="24"/>
          <w:u w:val="single"/>
        </w:rPr>
        <w:t>:</w:t>
      </w:r>
    </w:p>
    <w:p w:rsidR="00FD03CC" w:rsidRPr="00FD03CC" w:rsidRDefault="00FD03CC" w:rsidP="00FD03CC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Отчет об исполнении управляющей организацией договора управления за отчетный период по каждому многоквартирному дому, находящемуся в управлении ООО «Управляющая компания», размещается в соответствии с </w:t>
      </w:r>
      <w:proofErr w:type="gramStart"/>
      <w:r>
        <w:rPr>
          <w:rFonts w:cs="Calibri"/>
          <w:b/>
          <w:sz w:val="24"/>
          <w:szCs w:val="24"/>
        </w:rPr>
        <w:t>ч</w:t>
      </w:r>
      <w:proofErr w:type="gramEnd"/>
      <w:r>
        <w:rPr>
          <w:rFonts w:cs="Calibri"/>
          <w:b/>
          <w:sz w:val="24"/>
          <w:szCs w:val="24"/>
        </w:rPr>
        <w:t>.11 ст. 162 ЖК РФ в установленные законодательством сроки:</w:t>
      </w:r>
    </w:p>
    <w:p w:rsidR="00FD03CC" w:rsidRPr="00927CB7" w:rsidRDefault="00FD03CC" w:rsidP="00FD03CC">
      <w:pPr>
        <w:spacing w:after="0" w:line="240" w:lineRule="auto"/>
        <w:ind w:firstLine="567"/>
        <w:jc w:val="both"/>
        <w:rPr>
          <w:rFonts w:eastAsia="Times New Roman" w:cstheme="minorHAnsi"/>
          <w:b/>
          <w:bCs/>
          <w:sz w:val="24"/>
          <w:szCs w:val="24"/>
        </w:rPr>
      </w:pPr>
      <w:r w:rsidRPr="00927CB7">
        <w:rPr>
          <w:rFonts w:eastAsia="Times New Roman" w:cstheme="minorHAnsi"/>
          <w:b/>
          <w:bCs/>
          <w:sz w:val="24"/>
          <w:szCs w:val="24"/>
        </w:rPr>
        <w:t>- на портале «ГИС ЖКХ»</w:t>
      </w:r>
    </w:p>
    <w:p w:rsidR="00FD03CC" w:rsidRPr="00927CB7" w:rsidRDefault="00FD03CC" w:rsidP="00FD03CC">
      <w:pPr>
        <w:spacing w:after="0" w:line="240" w:lineRule="auto"/>
        <w:ind w:firstLine="567"/>
        <w:jc w:val="both"/>
        <w:rPr>
          <w:rFonts w:eastAsia="Times New Roman" w:cstheme="minorHAnsi"/>
          <w:b/>
          <w:bCs/>
          <w:sz w:val="24"/>
          <w:szCs w:val="24"/>
        </w:rPr>
      </w:pPr>
      <w:r w:rsidRPr="00927CB7">
        <w:rPr>
          <w:rFonts w:eastAsia="Times New Roman" w:cstheme="minorHAnsi"/>
          <w:b/>
          <w:bCs/>
          <w:sz w:val="24"/>
          <w:szCs w:val="24"/>
        </w:rPr>
        <w:t>- на сайте «Реформа ЖКХ»</w:t>
      </w:r>
    </w:p>
    <w:p w:rsidR="00FD03CC" w:rsidRPr="00FD03CC" w:rsidRDefault="00FD03CC" w:rsidP="00FD03CC">
      <w:pPr>
        <w:spacing w:after="0" w:line="240" w:lineRule="auto"/>
        <w:ind w:firstLine="567"/>
        <w:jc w:val="both"/>
        <w:rPr>
          <w:rFonts w:eastAsia="Times New Roman" w:cstheme="minorHAnsi"/>
          <w:b/>
          <w:bCs/>
          <w:sz w:val="24"/>
          <w:szCs w:val="24"/>
        </w:rPr>
      </w:pPr>
      <w:r w:rsidRPr="00927CB7">
        <w:rPr>
          <w:rFonts w:eastAsia="Times New Roman" w:cstheme="minorHAnsi"/>
          <w:b/>
          <w:bCs/>
          <w:sz w:val="24"/>
          <w:szCs w:val="24"/>
        </w:rPr>
        <w:t>- на сайте управляющей организац</w:t>
      </w:r>
      <w:proofErr w:type="gramStart"/>
      <w:r w:rsidRPr="00927CB7">
        <w:rPr>
          <w:rFonts w:eastAsia="Times New Roman" w:cstheme="minorHAnsi"/>
          <w:b/>
          <w:bCs/>
          <w:sz w:val="24"/>
          <w:szCs w:val="24"/>
        </w:rPr>
        <w:t>ии ООО</w:t>
      </w:r>
      <w:proofErr w:type="gramEnd"/>
      <w:r w:rsidRPr="00927CB7">
        <w:rPr>
          <w:rFonts w:eastAsia="Times New Roman" w:cstheme="minorHAnsi"/>
          <w:b/>
          <w:bCs/>
          <w:sz w:val="24"/>
          <w:szCs w:val="24"/>
        </w:rPr>
        <w:t xml:space="preserve"> «Управляющая </w:t>
      </w:r>
      <w:r w:rsidRPr="00FD03CC">
        <w:rPr>
          <w:rFonts w:eastAsia="Times New Roman" w:cstheme="minorHAnsi"/>
          <w:b/>
          <w:bCs/>
          <w:sz w:val="24"/>
          <w:szCs w:val="24"/>
        </w:rPr>
        <w:t>компания»</w:t>
      </w:r>
    </w:p>
    <w:p w:rsidR="00FD03CC" w:rsidRPr="00FD03CC" w:rsidRDefault="00FD03CC" w:rsidP="00FD03CC">
      <w:pPr>
        <w:spacing w:after="0" w:line="240" w:lineRule="auto"/>
        <w:ind w:firstLine="567"/>
        <w:jc w:val="both"/>
        <w:rPr>
          <w:rFonts w:eastAsia="Times New Roman" w:cstheme="minorHAnsi"/>
          <w:b/>
          <w:bCs/>
          <w:sz w:val="24"/>
          <w:szCs w:val="24"/>
        </w:rPr>
      </w:pPr>
      <w:r w:rsidRPr="00FD03CC">
        <w:rPr>
          <w:rFonts w:eastAsia="Times New Roman" w:cstheme="minorHAnsi"/>
          <w:b/>
          <w:bCs/>
          <w:sz w:val="24"/>
          <w:szCs w:val="24"/>
        </w:rPr>
        <w:t>- на информационных стендах в офисе управляющей организац</w:t>
      </w:r>
      <w:proofErr w:type="gramStart"/>
      <w:r w:rsidRPr="00FD03CC">
        <w:rPr>
          <w:rFonts w:eastAsia="Times New Roman" w:cstheme="minorHAnsi"/>
          <w:b/>
          <w:bCs/>
          <w:sz w:val="24"/>
          <w:szCs w:val="24"/>
        </w:rPr>
        <w:t>ии ООО</w:t>
      </w:r>
      <w:proofErr w:type="gramEnd"/>
      <w:r w:rsidRPr="00FD03CC">
        <w:rPr>
          <w:rFonts w:eastAsia="Times New Roman" w:cstheme="minorHAnsi"/>
          <w:b/>
          <w:bCs/>
          <w:sz w:val="24"/>
          <w:szCs w:val="24"/>
        </w:rPr>
        <w:t xml:space="preserve"> «Управляющая компания».</w:t>
      </w:r>
    </w:p>
    <w:p w:rsidR="00DA0E7C" w:rsidRPr="00CC456A" w:rsidRDefault="00DA0E7C" w:rsidP="00C5732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551C12" w:rsidRPr="00551C12" w:rsidRDefault="00551C12" w:rsidP="00C5732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551C12" w:rsidRPr="00551C12" w:rsidRDefault="00551C12" w:rsidP="00C5732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551C12" w:rsidRPr="00D758F4" w:rsidRDefault="00551C12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</w:p>
    <w:p w:rsidR="00D758F4" w:rsidRPr="00DC0BF2" w:rsidRDefault="00D758F4" w:rsidP="00C57322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>Директор ООО «Управляющая компания»</w:t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="00FD03CC">
        <w:rPr>
          <w:rFonts w:eastAsia="Times New Roman" w:cstheme="minorHAnsi"/>
          <w:b/>
          <w:bCs/>
          <w:sz w:val="24"/>
          <w:szCs w:val="24"/>
          <w:lang w:eastAsia="ru-RU"/>
        </w:rPr>
        <w:t>В.Н.Клюев</w:t>
      </w:r>
    </w:p>
    <w:sectPr w:rsidR="00D758F4" w:rsidRPr="00DC0BF2" w:rsidSect="00D758F4"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05B"/>
    <w:rsid w:val="000B5D8F"/>
    <w:rsid w:val="000E700B"/>
    <w:rsid w:val="001F0AAE"/>
    <w:rsid w:val="00221BF5"/>
    <w:rsid w:val="00254F45"/>
    <w:rsid w:val="003050C8"/>
    <w:rsid w:val="0031225E"/>
    <w:rsid w:val="00320C66"/>
    <w:rsid w:val="003F1E26"/>
    <w:rsid w:val="004E2804"/>
    <w:rsid w:val="00551C12"/>
    <w:rsid w:val="00570DC7"/>
    <w:rsid w:val="005D2D51"/>
    <w:rsid w:val="006D6E8D"/>
    <w:rsid w:val="007773B8"/>
    <w:rsid w:val="00813F1E"/>
    <w:rsid w:val="00844928"/>
    <w:rsid w:val="00850845"/>
    <w:rsid w:val="008A174E"/>
    <w:rsid w:val="00917EB2"/>
    <w:rsid w:val="00927CB7"/>
    <w:rsid w:val="00AE4553"/>
    <w:rsid w:val="00C57322"/>
    <w:rsid w:val="00CC456A"/>
    <w:rsid w:val="00D600CC"/>
    <w:rsid w:val="00D758F4"/>
    <w:rsid w:val="00DA0E7C"/>
    <w:rsid w:val="00DC0BF2"/>
    <w:rsid w:val="00DC1E8D"/>
    <w:rsid w:val="00DC705B"/>
    <w:rsid w:val="00FD03CC"/>
    <w:rsid w:val="00FE4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C705B"/>
    <w:rPr>
      <w:b/>
      <w:bCs/>
    </w:rPr>
  </w:style>
  <w:style w:type="character" w:styleId="a4">
    <w:name w:val="Emphasis"/>
    <w:basedOn w:val="a0"/>
    <w:uiPriority w:val="20"/>
    <w:qFormat/>
    <w:rsid w:val="00DC705B"/>
    <w:rPr>
      <w:i/>
      <w:iCs/>
    </w:rPr>
  </w:style>
  <w:style w:type="character" w:customStyle="1" w:styleId="header-user-name">
    <w:name w:val="header-user-name"/>
    <w:basedOn w:val="a0"/>
    <w:rsid w:val="00DC705B"/>
  </w:style>
  <w:style w:type="character" w:styleId="a5">
    <w:name w:val="Hyperlink"/>
    <w:basedOn w:val="a0"/>
    <w:rsid w:val="00DC705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0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0D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dc:description/>
  <cp:lastModifiedBy>arm</cp:lastModifiedBy>
  <cp:revision>3</cp:revision>
  <cp:lastPrinted>2018-05-07T13:39:00Z</cp:lastPrinted>
  <dcterms:created xsi:type="dcterms:W3CDTF">2018-05-07T13:40:00Z</dcterms:created>
  <dcterms:modified xsi:type="dcterms:W3CDTF">2018-05-07T13:45:00Z</dcterms:modified>
</cp:coreProperties>
</file>